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1353" w14:textId="2D1533B7" w:rsidR="00C47AA3" w:rsidRPr="00E21541" w:rsidRDefault="00C92DB0" w:rsidP="00467F96">
      <w:pPr>
        <w:pStyle w:val="Heading2"/>
        <w:rPr>
          <w:rFonts w:cs="Arial"/>
          <w:szCs w:val="20"/>
          <w:u w:val="none"/>
        </w:rPr>
      </w:pPr>
      <w:r w:rsidRPr="00E21541">
        <w:rPr>
          <w:rFonts w:cs="Arial"/>
          <w:szCs w:val="20"/>
          <w:u w:val="none"/>
        </w:rPr>
        <w:t>DIGITAL PROJECTS –</w:t>
      </w:r>
      <w:r w:rsidR="00C42AA8" w:rsidRPr="00E21541">
        <w:rPr>
          <w:rFonts w:cs="Arial"/>
          <w:szCs w:val="20"/>
          <w:u w:val="none"/>
        </w:rPr>
        <w:t xml:space="preserve"> LIST</w:t>
      </w:r>
      <w:r w:rsidR="0047342F" w:rsidRPr="00E21541">
        <w:rPr>
          <w:rFonts w:cs="Arial"/>
          <w:szCs w:val="20"/>
          <w:u w:val="none"/>
        </w:rPr>
        <w:t xml:space="preserve"> </w:t>
      </w:r>
      <w:r w:rsidR="001727EA" w:rsidRPr="00E21541">
        <w:rPr>
          <w:rFonts w:cs="Arial"/>
          <w:szCs w:val="20"/>
          <w:u w:val="none"/>
        </w:rPr>
        <w:t>3</w:t>
      </w:r>
      <w:r w:rsidR="00E21541" w:rsidRPr="00E21541">
        <w:rPr>
          <w:rFonts w:cs="Arial"/>
          <w:szCs w:val="20"/>
          <w:u w:val="none"/>
        </w:rPr>
        <w:t>8</w:t>
      </w:r>
      <w:r w:rsidR="00BF42FF" w:rsidRPr="00E21541">
        <w:rPr>
          <w:rFonts w:cs="Arial"/>
          <w:szCs w:val="20"/>
          <w:u w:val="none"/>
        </w:rPr>
        <w:t xml:space="preserve"> </w:t>
      </w:r>
      <w:r w:rsidR="00271C50" w:rsidRPr="00E21541">
        <w:rPr>
          <w:rFonts w:cs="Arial"/>
          <w:szCs w:val="20"/>
          <w:u w:val="none"/>
        </w:rPr>
        <w:t xml:space="preserve"> </w:t>
      </w:r>
      <w:r w:rsidR="00A83CD5" w:rsidRPr="00E21541">
        <w:rPr>
          <w:rFonts w:cs="Arial"/>
          <w:szCs w:val="20"/>
          <w:u w:val="none"/>
        </w:rPr>
        <w:t>(</w:t>
      </w:r>
      <w:proofErr w:type="spellStart"/>
      <w:r w:rsidR="0047342F" w:rsidRPr="00E21541">
        <w:rPr>
          <w:rFonts w:cs="Arial"/>
          <w:szCs w:val="20"/>
          <w:u w:val="none"/>
        </w:rPr>
        <w:t>BRICMICS</w:t>
      </w:r>
      <w:proofErr w:type="spellEnd"/>
      <w:r w:rsidR="004F2CA0" w:rsidRPr="00E21541">
        <w:rPr>
          <w:rFonts w:cs="Arial"/>
          <w:szCs w:val="20"/>
          <w:u w:val="none"/>
        </w:rPr>
        <w:t>,</w:t>
      </w:r>
      <w:r w:rsidR="0047342F" w:rsidRPr="00E21541">
        <w:rPr>
          <w:rFonts w:cs="Arial"/>
          <w:szCs w:val="20"/>
          <w:u w:val="none"/>
        </w:rPr>
        <w:t xml:space="preserve"> </w:t>
      </w:r>
      <w:r w:rsidR="00AD264C" w:rsidRPr="00E21541">
        <w:rPr>
          <w:rFonts w:cs="Arial"/>
          <w:szCs w:val="20"/>
          <w:u w:val="none"/>
        </w:rPr>
        <w:t>1</w:t>
      </w:r>
      <w:r w:rsidR="005526F7" w:rsidRPr="00E21541">
        <w:rPr>
          <w:rFonts w:cs="Arial"/>
          <w:szCs w:val="20"/>
          <w:u w:val="none"/>
        </w:rPr>
        <w:t xml:space="preserve">7 </w:t>
      </w:r>
      <w:r w:rsidR="00E21541" w:rsidRPr="00E21541">
        <w:rPr>
          <w:rFonts w:cs="Arial"/>
          <w:szCs w:val="20"/>
          <w:u w:val="none"/>
        </w:rPr>
        <w:t>May</w:t>
      </w:r>
      <w:r w:rsidR="00CD3A82" w:rsidRPr="00E21541">
        <w:rPr>
          <w:rFonts w:cs="Arial"/>
          <w:szCs w:val="20"/>
          <w:u w:val="none"/>
        </w:rPr>
        <w:t xml:space="preserve"> 20</w:t>
      </w:r>
      <w:r w:rsidR="00BE1297" w:rsidRPr="00E21541">
        <w:rPr>
          <w:rFonts w:cs="Arial"/>
          <w:szCs w:val="20"/>
          <w:u w:val="none"/>
        </w:rPr>
        <w:t>2</w:t>
      </w:r>
      <w:r w:rsidR="00E21541" w:rsidRPr="00E21541">
        <w:rPr>
          <w:rFonts w:cs="Arial"/>
          <w:szCs w:val="20"/>
          <w:u w:val="none"/>
        </w:rPr>
        <w:t>1</w:t>
      </w:r>
      <w:r w:rsidR="003B5B8D">
        <w:rPr>
          <w:rFonts w:cs="Arial"/>
          <w:szCs w:val="20"/>
          <w:u w:val="none"/>
        </w:rPr>
        <w:t>, revised following the meeting</w:t>
      </w:r>
      <w:r w:rsidR="00EA2525">
        <w:rPr>
          <w:rFonts w:cs="Arial"/>
          <w:szCs w:val="20"/>
          <w:u w:val="none"/>
        </w:rPr>
        <w:t>)</w:t>
      </w:r>
    </w:p>
    <w:p w14:paraId="672A6659" w14:textId="77777777" w:rsidR="0089339F" w:rsidRPr="00E21541" w:rsidRDefault="0089339F" w:rsidP="0089339F"/>
    <w:p w14:paraId="0A37501D" w14:textId="77777777" w:rsidR="0047342F" w:rsidRPr="00E21541" w:rsidRDefault="0047342F" w:rsidP="00467F96">
      <w:pPr>
        <w:rPr>
          <w:rFonts w:cs="Arial"/>
          <w:szCs w:val="20"/>
        </w:rPr>
      </w:pPr>
    </w:p>
    <w:p w14:paraId="1D60B3DB" w14:textId="77777777" w:rsidR="00A71CC1" w:rsidRPr="00E21541" w:rsidRDefault="00332BA2" w:rsidP="00467F96">
      <w:pPr>
        <w:rPr>
          <w:rFonts w:cs="Arial"/>
          <w:szCs w:val="20"/>
        </w:rPr>
      </w:pPr>
      <w:r w:rsidRPr="00E21541">
        <w:rPr>
          <w:rFonts w:cs="Arial"/>
          <w:szCs w:val="20"/>
        </w:rPr>
        <w:t xml:space="preserve">At the Spring 2002 </w:t>
      </w:r>
      <w:proofErr w:type="spellStart"/>
      <w:r w:rsidRPr="00E21541">
        <w:rPr>
          <w:rFonts w:cs="Arial"/>
          <w:szCs w:val="20"/>
        </w:rPr>
        <w:t>BRICMICS</w:t>
      </w:r>
      <w:proofErr w:type="spellEnd"/>
      <w:r w:rsidRPr="00E21541">
        <w:rPr>
          <w:rFonts w:cs="Arial"/>
          <w:szCs w:val="20"/>
        </w:rPr>
        <w:t xml:space="preserve"> meeting it was suggested that </w:t>
      </w:r>
      <w:proofErr w:type="spellStart"/>
      <w:r w:rsidRPr="00E21541">
        <w:rPr>
          <w:rFonts w:cs="Arial"/>
          <w:szCs w:val="20"/>
        </w:rPr>
        <w:t>BRICMICS</w:t>
      </w:r>
      <w:proofErr w:type="spellEnd"/>
      <w:r w:rsidRPr="00E21541">
        <w:rPr>
          <w:rFonts w:cs="Arial"/>
          <w:szCs w:val="20"/>
        </w:rPr>
        <w:t xml:space="preserve"> should maintain a list of British and Irish digital projects to include announcements of upcoming projects, details of those in progress or completed, and information about new maps on the Internet. </w:t>
      </w:r>
      <w:r w:rsidR="00A71CC1" w:rsidRPr="00E21541">
        <w:rPr>
          <w:rFonts w:cs="Arial"/>
          <w:szCs w:val="20"/>
        </w:rPr>
        <w:t xml:space="preserve"> </w:t>
      </w:r>
    </w:p>
    <w:p w14:paraId="5DAB6C7B" w14:textId="77777777" w:rsidR="00A71CC1" w:rsidRPr="00E21541" w:rsidRDefault="00A71CC1" w:rsidP="00467F96">
      <w:pPr>
        <w:rPr>
          <w:rFonts w:cs="Arial"/>
          <w:szCs w:val="20"/>
        </w:rPr>
      </w:pPr>
    </w:p>
    <w:p w14:paraId="62596243" w14:textId="77777777" w:rsidR="00332BA2" w:rsidRPr="00E21541" w:rsidRDefault="00332BA2" w:rsidP="00467F96">
      <w:pPr>
        <w:rPr>
          <w:rFonts w:cs="Arial"/>
          <w:szCs w:val="20"/>
        </w:rPr>
      </w:pPr>
      <w:r w:rsidRPr="00E21541">
        <w:rPr>
          <w:rFonts w:cs="Arial"/>
          <w:szCs w:val="20"/>
        </w:rPr>
        <w:t>The intention of the list is to alert colleagues to projects which might be of interest. It is also hoped that it will help to prevent duplication of effort.</w:t>
      </w:r>
      <w:r w:rsidR="00A71CC1" w:rsidRPr="00E21541">
        <w:rPr>
          <w:rFonts w:cs="Arial"/>
          <w:szCs w:val="20"/>
        </w:rPr>
        <w:t xml:space="preserve">  </w:t>
      </w:r>
      <w:r w:rsidRPr="00E21541">
        <w:rPr>
          <w:rFonts w:cs="Arial"/>
          <w:szCs w:val="20"/>
        </w:rPr>
        <w:t>It is not meant</w:t>
      </w:r>
      <w:r w:rsidR="009B5CB7" w:rsidRPr="00E21541">
        <w:rPr>
          <w:rFonts w:cs="Arial"/>
          <w:szCs w:val="20"/>
        </w:rPr>
        <w:t>, however,</w:t>
      </w:r>
      <w:r w:rsidRPr="00E21541">
        <w:rPr>
          <w:rFonts w:cs="Arial"/>
          <w:szCs w:val="20"/>
        </w:rPr>
        <w:t xml:space="preserve"> to replicate information already available on the History of Cartography website at: </w:t>
      </w:r>
      <w:hyperlink r:id="rId6" w:history="1">
        <w:r w:rsidRPr="00E21541">
          <w:rPr>
            <w:rStyle w:val="Hyperlink"/>
            <w:rFonts w:cs="Arial"/>
            <w:szCs w:val="20"/>
          </w:rPr>
          <w:t>http://www.maphistory.info/projects.html</w:t>
        </w:r>
      </w:hyperlink>
      <w:r w:rsidR="009B5CB7" w:rsidRPr="00E21541">
        <w:rPr>
          <w:rFonts w:cs="Arial"/>
          <w:szCs w:val="20"/>
        </w:rPr>
        <w:t xml:space="preserve"> and</w:t>
      </w:r>
      <w:r w:rsidRPr="00E21541">
        <w:rPr>
          <w:rFonts w:cs="Arial"/>
          <w:szCs w:val="20"/>
        </w:rPr>
        <w:t xml:space="preserve"> </w:t>
      </w:r>
      <w:hyperlink r:id="rId7" w:history="1">
        <w:r w:rsidRPr="00E21541">
          <w:rPr>
            <w:rStyle w:val="Hyperlink"/>
            <w:rFonts w:cs="Arial"/>
            <w:szCs w:val="20"/>
          </w:rPr>
          <w:t>http://www.maphistory.info/webimages.html</w:t>
        </w:r>
      </w:hyperlink>
    </w:p>
    <w:p w14:paraId="02EB378F" w14:textId="77777777" w:rsidR="00B21821" w:rsidRPr="00E21541" w:rsidRDefault="00B21821" w:rsidP="00467F96">
      <w:pPr>
        <w:rPr>
          <w:rFonts w:cs="Arial"/>
          <w:szCs w:val="20"/>
        </w:rPr>
      </w:pPr>
    </w:p>
    <w:p w14:paraId="44B32435" w14:textId="2F2EE68D" w:rsidR="00886F29" w:rsidRPr="00E21541" w:rsidRDefault="00886F29" w:rsidP="00467F96">
      <w:pPr>
        <w:rPr>
          <w:rFonts w:cs="Arial"/>
          <w:szCs w:val="20"/>
        </w:rPr>
      </w:pPr>
      <w:r w:rsidRPr="00E21541">
        <w:rPr>
          <w:rFonts w:cs="Arial"/>
          <w:szCs w:val="20"/>
        </w:rPr>
        <w:t xml:space="preserve">All lists compiled so far are available at: </w:t>
      </w:r>
      <w:hyperlink r:id="rId8" w:history="1">
        <w:r w:rsidR="001E33D6" w:rsidRPr="00E21541">
          <w:rPr>
            <w:rStyle w:val="Hyperlink"/>
            <w:rFonts w:cs="Arial"/>
            <w:szCs w:val="20"/>
          </w:rPr>
          <w:t>www.lib.cam.ac.uk/collections/departments/maps/digital-maps/digital-projects-list</w:t>
        </w:r>
      </w:hyperlink>
    </w:p>
    <w:p w14:paraId="6A05A809" w14:textId="47FC282D" w:rsidR="00BE1297" w:rsidRDefault="00BE1297" w:rsidP="00467F96">
      <w:pPr>
        <w:rPr>
          <w:rFonts w:cs="Arial"/>
          <w:szCs w:val="20"/>
        </w:rPr>
      </w:pPr>
    </w:p>
    <w:p w14:paraId="2F9E2B81" w14:textId="77777777" w:rsidR="003B5B8D" w:rsidRPr="00E21541" w:rsidRDefault="003B5B8D" w:rsidP="00467F96">
      <w:pPr>
        <w:rPr>
          <w:rFonts w:cs="Arial"/>
          <w:szCs w:val="20"/>
        </w:rPr>
      </w:pPr>
    </w:p>
    <w:p w14:paraId="1DA4B9C2" w14:textId="05518EFD" w:rsidR="003B5B8D" w:rsidRPr="003E75BA" w:rsidRDefault="003B5B8D" w:rsidP="003B5B8D">
      <w:pPr>
        <w:tabs>
          <w:tab w:val="right" w:pos="9781"/>
        </w:tabs>
        <w:rPr>
          <w:szCs w:val="20"/>
        </w:rPr>
      </w:pPr>
      <w:r w:rsidRPr="003E75BA">
        <w:rPr>
          <w:rFonts w:cs="Arial"/>
          <w:b/>
          <w:szCs w:val="20"/>
        </w:rPr>
        <w:t>B</w:t>
      </w:r>
      <w:r>
        <w:rPr>
          <w:rFonts w:cs="Arial"/>
          <w:b/>
          <w:szCs w:val="20"/>
        </w:rPr>
        <w:t xml:space="preserve">ODLEIAN </w:t>
      </w:r>
      <w:r w:rsidRPr="003E75BA">
        <w:rPr>
          <w:rFonts w:cs="Arial"/>
          <w:b/>
          <w:szCs w:val="20"/>
        </w:rPr>
        <w:t>LIBRARY</w:t>
      </w:r>
      <w:r w:rsidRPr="003E75BA">
        <w:rPr>
          <w:szCs w:val="20"/>
        </w:rPr>
        <w:tab/>
      </w:r>
      <w:r w:rsidRPr="003E75BA">
        <w:rPr>
          <w:i/>
          <w:szCs w:val="20"/>
        </w:rPr>
        <w:t>(</w:t>
      </w:r>
      <w:r>
        <w:rPr>
          <w:rFonts w:cs="Arial"/>
          <w:i/>
          <w:color w:val="000000"/>
          <w:szCs w:val="20"/>
        </w:rPr>
        <w:t xml:space="preserve">Nick </w:t>
      </w:r>
      <w:proofErr w:type="spellStart"/>
      <w:r>
        <w:rPr>
          <w:rFonts w:cs="Arial"/>
          <w:i/>
          <w:color w:val="000000"/>
          <w:szCs w:val="20"/>
        </w:rPr>
        <w:t>Millea</w:t>
      </w:r>
      <w:proofErr w:type="spellEnd"/>
      <w:r w:rsidRPr="003E75BA">
        <w:rPr>
          <w:i/>
          <w:szCs w:val="20"/>
        </w:rPr>
        <w:t>)</w:t>
      </w:r>
    </w:p>
    <w:p w14:paraId="41C8F396" w14:textId="5B827119" w:rsidR="0059532F" w:rsidRPr="00E21541" w:rsidRDefault="0059532F" w:rsidP="00467F96">
      <w:pPr>
        <w:rPr>
          <w:rFonts w:cs="Arial"/>
          <w:b/>
          <w:szCs w:val="20"/>
          <w:highlight w:val="yellow"/>
        </w:rPr>
      </w:pPr>
    </w:p>
    <w:p w14:paraId="11999E90" w14:textId="71C5A134" w:rsidR="003B5B8D" w:rsidRDefault="003B5B8D" w:rsidP="006816E9">
      <w:pPr>
        <w:tabs>
          <w:tab w:val="right" w:pos="9781"/>
        </w:tabs>
        <w:rPr>
          <w:rFonts w:cs="Arial"/>
          <w:b/>
          <w:szCs w:val="20"/>
        </w:rPr>
      </w:pPr>
      <w:r w:rsidRPr="003B5B8D">
        <w:rPr>
          <w:color w:val="000000"/>
          <w:shd w:val="clear" w:color="auto" w:fill="FFFFFF"/>
        </w:rPr>
        <w:t>The re-launch of the Digital Bodleian platform (</w:t>
      </w:r>
      <w:hyperlink r:id="rId9" w:tgtFrame="_blank" w:history="1">
        <w:r w:rsidRPr="003B5B8D">
          <w:rPr>
            <w:color w:val="0000FF"/>
            <w:u w:val="single"/>
            <w:bdr w:val="none" w:sz="0" w:space="0" w:color="auto" w:frame="1"/>
            <w:shd w:val="clear" w:color="auto" w:fill="FFFFFF"/>
          </w:rPr>
          <w:t>https://digital.bodleian.ox.ac.uk</w:t>
        </w:r>
      </w:hyperlink>
      <w:r w:rsidRPr="003B5B8D">
        <w:rPr>
          <w:color w:val="000000"/>
          <w:shd w:val="clear" w:color="auto" w:fill="FFFFFF"/>
        </w:rPr>
        <w:t>) currently includes 2,373 cartographic images, with many more in the pipeline. Many of the Bodleian’s more famous maps can be found, alongside a number of lesser known exemplars. This is very much a work in progress.</w:t>
      </w:r>
    </w:p>
    <w:p w14:paraId="2A15B3F0" w14:textId="2DE50702" w:rsidR="003B5B8D" w:rsidRDefault="003B5B8D" w:rsidP="006816E9">
      <w:pPr>
        <w:tabs>
          <w:tab w:val="right" w:pos="9781"/>
        </w:tabs>
        <w:rPr>
          <w:rFonts w:cs="Arial"/>
          <w:b/>
          <w:szCs w:val="20"/>
        </w:rPr>
      </w:pPr>
    </w:p>
    <w:p w14:paraId="464AB3D0" w14:textId="77777777" w:rsidR="003B5B8D" w:rsidRDefault="003B5B8D" w:rsidP="006816E9">
      <w:pPr>
        <w:tabs>
          <w:tab w:val="right" w:pos="9781"/>
        </w:tabs>
        <w:rPr>
          <w:rFonts w:cs="Arial"/>
          <w:b/>
          <w:szCs w:val="20"/>
        </w:rPr>
      </w:pPr>
    </w:p>
    <w:p w14:paraId="41B24907" w14:textId="4D64AB8A" w:rsidR="006816E9" w:rsidRPr="003E75BA" w:rsidRDefault="006816E9" w:rsidP="006816E9">
      <w:pPr>
        <w:tabs>
          <w:tab w:val="right" w:pos="9781"/>
        </w:tabs>
        <w:rPr>
          <w:szCs w:val="20"/>
        </w:rPr>
      </w:pPr>
      <w:r w:rsidRPr="003E75BA">
        <w:rPr>
          <w:rFonts w:cs="Arial"/>
          <w:b/>
          <w:szCs w:val="20"/>
        </w:rPr>
        <w:t>BRITISH LIBRARY</w:t>
      </w:r>
      <w:r w:rsidRPr="003E75BA">
        <w:rPr>
          <w:szCs w:val="20"/>
        </w:rPr>
        <w:tab/>
      </w:r>
      <w:r w:rsidRPr="003E75BA">
        <w:rPr>
          <w:i/>
          <w:szCs w:val="20"/>
        </w:rPr>
        <w:t>(</w:t>
      </w:r>
      <w:r w:rsidRPr="003E75BA">
        <w:rPr>
          <w:rFonts w:cs="Arial"/>
          <w:i/>
          <w:color w:val="000000"/>
          <w:szCs w:val="20"/>
        </w:rPr>
        <w:t>Gethin</w:t>
      </w:r>
      <w:r w:rsidRPr="003E75BA">
        <w:rPr>
          <w:rFonts w:cs="Arial"/>
          <w:i/>
          <w:szCs w:val="20"/>
        </w:rPr>
        <w:t xml:space="preserve"> Rees</w:t>
      </w:r>
      <w:r w:rsidRPr="003E75BA">
        <w:rPr>
          <w:i/>
          <w:szCs w:val="20"/>
        </w:rPr>
        <w:t>)</w:t>
      </w:r>
    </w:p>
    <w:p w14:paraId="3639ABC4" w14:textId="4EFFF165" w:rsidR="006816E9" w:rsidRDefault="006816E9" w:rsidP="00467F96">
      <w:pPr>
        <w:rPr>
          <w:rFonts w:cs="Arial"/>
          <w:b/>
          <w:szCs w:val="20"/>
          <w:highlight w:val="yellow"/>
        </w:rPr>
      </w:pPr>
    </w:p>
    <w:p w14:paraId="032AAD3B" w14:textId="3B9CAA31" w:rsidR="003E75BA" w:rsidRDefault="003E75BA" w:rsidP="003E75BA">
      <w:pPr>
        <w:rPr>
          <w:rFonts w:cs="Arial"/>
          <w:bCs/>
          <w:szCs w:val="20"/>
        </w:rPr>
      </w:pPr>
      <w:r w:rsidRPr="003E75BA">
        <w:rPr>
          <w:rFonts w:cs="Arial"/>
          <w:bCs/>
          <w:szCs w:val="20"/>
        </w:rPr>
        <w:t>Digital and digitisation projects</w:t>
      </w:r>
    </w:p>
    <w:p w14:paraId="0439E34F" w14:textId="77777777" w:rsidR="003E75BA" w:rsidRPr="003E75BA" w:rsidRDefault="003E75BA" w:rsidP="003E75BA">
      <w:pPr>
        <w:rPr>
          <w:rFonts w:cs="Arial"/>
          <w:bCs/>
          <w:szCs w:val="20"/>
        </w:rPr>
      </w:pPr>
    </w:p>
    <w:p w14:paraId="3585F5A6" w14:textId="24BC09A4" w:rsidR="003E75BA" w:rsidRPr="003E75BA" w:rsidRDefault="003E75BA" w:rsidP="003E75BA">
      <w:pPr>
        <w:pStyle w:val="ListParagraph"/>
        <w:numPr>
          <w:ilvl w:val="0"/>
          <w:numId w:val="7"/>
        </w:numPr>
        <w:rPr>
          <w:rFonts w:cs="Arial"/>
          <w:bCs/>
          <w:szCs w:val="20"/>
        </w:rPr>
      </w:pPr>
      <w:r w:rsidRPr="003E75BA">
        <w:rPr>
          <w:rFonts w:cs="Arial"/>
          <w:bCs/>
          <w:szCs w:val="20"/>
        </w:rPr>
        <w:t>Digitisation of 30,000 Ordnance Survey 25 inch first and second edition sheets is underway as part of the Living with Machines project in association with the Turing Institute.</w:t>
      </w:r>
    </w:p>
    <w:p w14:paraId="341E76CA" w14:textId="141E54E3" w:rsidR="003E75BA" w:rsidRPr="003E75BA" w:rsidRDefault="003E75BA" w:rsidP="003E75BA">
      <w:pPr>
        <w:pStyle w:val="ListParagraph"/>
        <w:numPr>
          <w:ilvl w:val="0"/>
          <w:numId w:val="7"/>
        </w:numPr>
        <w:rPr>
          <w:rFonts w:cs="Arial"/>
          <w:bCs/>
          <w:szCs w:val="20"/>
        </w:rPr>
      </w:pPr>
      <w:r w:rsidRPr="003E75BA">
        <w:rPr>
          <w:rFonts w:cs="Arial"/>
          <w:bCs/>
          <w:szCs w:val="20"/>
        </w:rPr>
        <w:t xml:space="preserve">The </w:t>
      </w:r>
      <w:r w:rsidRPr="003E75BA">
        <w:rPr>
          <w:rFonts w:cs="Arial"/>
          <w:b/>
          <w:szCs w:val="20"/>
        </w:rPr>
        <w:t>Locating a National Collection</w:t>
      </w:r>
      <w:r w:rsidRPr="003E75BA">
        <w:rPr>
          <w:rFonts w:cs="Arial"/>
          <w:bCs/>
          <w:szCs w:val="20"/>
        </w:rPr>
        <w:t xml:space="preserve"> project has completed a set of focus groups interviews about heritage and technology with members of the UK public. The project’s interim report can be found </w:t>
      </w:r>
      <w:hyperlink r:id="rId10" w:history="1">
        <w:r w:rsidRPr="003E75BA">
          <w:rPr>
            <w:rStyle w:val="Hyperlink"/>
            <w:rFonts w:cs="Arial"/>
            <w:bCs/>
            <w:szCs w:val="20"/>
          </w:rPr>
          <w:t>https://www.nationalcollection.org.uk/Interim</w:t>
        </w:r>
      </w:hyperlink>
      <w:r w:rsidRPr="003E75BA">
        <w:rPr>
          <w:rFonts w:cs="Arial"/>
          <w:bCs/>
          <w:szCs w:val="20"/>
        </w:rPr>
        <w:t xml:space="preserve"> </w:t>
      </w:r>
    </w:p>
    <w:p w14:paraId="4BDC95AB" w14:textId="5A39AEB5" w:rsidR="003E75BA" w:rsidRPr="003E75BA" w:rsidRDefault="003E75BA" w:rsidP="003E75BA">
      <w:pPr>
        <w:pStyle w:val="ListParagraph"/>
        <w:numPr>
          <w:ilvl w:val="0"/>
          <w:numId w:val="7"/>
        </w:numPr>
        <w:rPr>
          <w:rFonts w:cs="Arial"/>
          <w:bCs/>
          <w:szCs w:val="20"/>
        </w:rPr>
      </w:pPr>
      <w:r w:rsidRPr="003E75BA">
        <w:rPr>
          <w:rFonts w:cs="Arial"/>
          <w:b/>
          <w:szCs w:val="20"/>
        </w:rPr>
        <w:t>Machines Reading Maps</w:t>
      </w:r>
      <w:r w:rsidRPr="003E75BA">
        <w:rPr>
          <w:rFonts w:cs="Arial"/>
          <w:bCs/>
          <w:szCs w:val="20"/>
        </w:rPr>
        <w:t xml:space="preserve"> project has got underway and is based at the Alan Turing institute and is funded by the </w:t>
      </w:r>
      <w:proofErr w:type="spellStart"/>
      <w:r w:rsidRPr="003E75BA">
        <w:rPr>
          <w:rFonts w:cs="Arial"/>
          <w:bCs/>
          <w:szCs w:val="20"/>
        </w:rPr>
        <w:t>AHRC’s</w:t>
      </w:r>
      <w:proofErr w:type="spellEnd"/>
      <w:r w:rsidRPr="003E75BA">
        <w:rPr>
          <w:rFonts w:cs="Arial"/>
          <w:bCs/>
          <w:szCs w:val="20"/>
        </w:rPr>
        <w:t xml:space="preserve"> UK/US partnership scheme. The project is a collaboration between University of Southern California, British Library, Austrian Institute of Technology, the Library of Congress, and the National Library of Scotland. The collaborative project will develop new machine learning tools for extracting data from large-scale historical map collections and combining it with other geospatial and historical data to create a fuller and richer understanding of place.</w:t>
      </w:r>
    </w:p>
    <w:p w14:paraId="448CF2F1" w14:textId="77777777" w:rsidR="003E75BA" w:rsidRDefault="003E75BA" w:rsidP="00467F96">
      <w:pPr>
        <w:rPr>
          <w:rFonts w:cs="Arial"/>
          <w:b/>
          <w:szCs w:val="20"/>
          <w:highlight w:val="yellow"/>
        </w:rPr>
      </w:pPr>
    </w:p>
    <w:p w14:paraId="44EAFD9C" w14:textId="77777777" w:rsidR="00C95040" w:rsidRPr="00E21541" w:rsidRDefault="00C95040" w:rsidP="00467F96">
      <w:pPr>
        <w:rPr>
          <w:rFonts w:eastAsia="Calibri" w:cs="Arial"/>
          <w:sz w:val="22"/>
          <w:szCs w:val="22"/>
          <w:highlight w:val="yellow"/>
        </w:rPr>
      </w:pPr>
    </w:p>
    <w:p w14:paraId="5DAC89F5" w14:textId="7C4C3D73" w:rsidR="00EF3349" w:rsidRPr="00426BA5" w:rsidRDefault="00EF3349" w:rsidP="4FE61CDB">
      <w:pPr>
        <w:tabs>
          <w:tab w:val="right" w:pos="9781"/>
        </w:tabs>
        <w:rPr>
          <w:rFonts w:cs="Arial"/>
          <w:color w:val="000000"/>
        </w:rPr>
      </w:pPr>
      <w:r w:rsidRPr="00426BA5">
        <w:rPr>
          <w:rFonts w:cs="Arial"/>
          <w:b/>
          <w:bCs/>
          <w:color w:val="000000"/>
        </w:rPr>
        <w:t>CAMBRIDGE UNIVERSITY LIBRARY</w:t>
      </w:r>
      <w:r w:rsidRPr="00426BA5">
        <w:rPr>
          <w:rFonts w:cs="Arial"/>
          <w:color w:val="000000"/>
          <w:szCs w:val="20"/>
        </w:rPr>
        <w:tab/>
      </w:r>
      <w:r w:rsidRPr="00426BA5">
        <w:rPr>
          <w:rFonts w:cs="Arial"/>
          <w:i/>
          <w:iCs/>
          <w:color w:val="000000"/>
        </w:rPr>
        <w:t>(Anne Taylor)</w:t>
      </w:r>
    </w:p>
    <w:p w14:paraId="4B94D5A5" w14:textId="77777777" w:rsidR="00EF3349" w:rsidRPr="00E21541" w:rsidRDefault="00EF3349" w:rsidP="00467F96">
      <w:pPr>
        <w:rPr>
          <w:rFonts w:cs="Arial"/>
          <w:szCs w:val="20"/>
          <w:highlight w:val="yellow"/>
        </w:rPr>
      </w:pPr>
    </w:p>
    <w:p w14:paraId="0AAA03DE" w14:textId="77777777" w:rsidR="00426BA5" w:rsidRPr="00426BA5" w:rsidRDefault="00426BA5" w:rsidP="00426BA5">
      <w:pPr>
        <w:rPr>
          <w:rFonts w:cs="Arial"/>
          <w:szCs w:val="20"/>
        </w:rPr>
      </w:pPr>
      <w:r w:rsidRPr="00426BA5">
        <w:rPr>
          <w:rFonts w:cs="Arial"/>
          <w:szCs w:val="20"/>
        </w:rPr>
        <w:t>An article about some of our manuscript maps that can be seen on Cambridge Digital Library (</w:t>
      </w:r>
      <w:hyperlink r:id="rId11" w:history="1">
        <w:r w:rsidRPr="00426BA5">
          <w:rPr>
            <w:rStyle w:val="Hyperlink"/>
            <w:rFonts w:cs="Arial"/>
            <w:szCs w:val="20"/>
          </w:rPr>
          <w:t>https://cudl.lib.cam.ac.uk/collections/maps/1</w:t>
        </w:r>
      </w:hyperlink>
      <w:r w:rsidRPr="00426BA5">
        <w:rPr>
          <w:rFonts w:cs="Arial"/>
          <w:szCs w:val="20"/>
        </w:rPr>
        <w:t xml:space="preserve">) can be seen at </w:t>
      </w:r>
      <w:hyperlink r:id="rId12" w:history="1">
        <w:r w:rsidRPr="00426BA5">
          <w:rPr>
            <w:rStyle w:val="Hyperlink"/>
            <w:rFonts w:cs="Arial"/>
            <w:szCs w:val="20"/>
          </w:rPr>
          <w:t>https://www.cam.ac.uk/stories/maps</w:t>
        </w:r>
      </w:hyperlink>
      <w:r w:rsidRPr="00426BA5">
        <w:rPr>
          <w:rFonts w:cs="Arial"/>
          <w:szCs w:val="20"/>
        </w:rPr>
        <w:t xml:space="preserve"> </w:t>
      </w:r>
    </w:p>
    <w:p w14:paraId="3656B9AB" w14:textId="31202A64" w:rsidR="00801CA8" w:rsidRPr="00E21541" w:rsidRDefault="00801CA8" w:rsidP="00467F96">
      <w:pPr>
        <w:tabs>
          <w:tab w:val="right" w:pos="9781"/>
        </w:tabs>
        <w:rPr>
          <w:rFonts w:cs="Arial"/>
          <w:szCs w:val="20"/>
          <w:highlight w:val="yellow"/>
        </w:rPr>
      </w:pPr>
    </w:p>
    <w:p w14:paraId="3A070B94" w14:textId="77777777" w:rsidR="004C3547" w:rsidRPr="00E21541" w:rsidRDefault="004C3547" w:rsidP="00467F96">
      <w:pPr>
        <w:tabs>
          <w:tab w:val="right" w:pos="9781"/>
        </w:tabs>
        <w:rPr>
          <w:rFonts w:cs="Arial"/>
          <w:szCs w:val="20"/>
          <w:highlight w:val="yellow"/>
        </w:rPr>
      </w:pPr>
    </w:p>
    <w:p w14:paraId="5C0D057D" w14:textId="77777777" w:rsidR="00F70CA0" w:rsidRPr="00E21541" w:rsidRDefault="00F70CA0" w:rsidP="0044766E">
      <w:pPr>
        <w:tabs>
          <w:tab w:val="right" w:pos="9781"/>
        </w:tabs>
        <w:rPr>
          <w:szCs w:val="20"/>
        </w:rPr>
      </w:pPr>
      <w:r w:rsidRPr="00E21541">
        <w:rPr>
          <w:b/>
          <w:szCs w:val="20"/>
        </w:rPr>
        <w:t>NATIONAL LIBRARY OF SCOTLAND</w:t>
      </w:r>
      <w:r w:rsidRPr="00E21541">
        <w:rPr>
          <w:szCs w:val="20"/>
        </w:rPr>
        <w:tab/>
      </w:r>
      <w:r w:rsidRPr="00E21541">
        <w:rPr>
          <w:i/>
          <w:szCs w:val="20"/>
        </w:rPr>
        <w:t>(Chris Fleet)</w:t>
      </w:r>
    </w:p>
    <w:p w14:paraId="7517F25C" w14:textId="77777777" w:rsidR="00E21541" w:rsidRDefault="00E21541" w:rsidP="00E21541">
      <w:pPr>
        <w:tabs>
          <w:tab w:val="right" w:pos="9360"/>
        </w:tabs>
        <w:rPr>
          <w:szCs w:val="20"/>
        </w:rPr>
      </w:pPr>
    </w:p>
    <w:p w14:paraId="32B9B9B2" w14:textId="77777777" w:rsidR="00E21541" w:rsidRDefault="00E21541" w:rsidP="00E21541">
      <w:pPr>
        <w:tabs>
          <w:tab w:val="left" w:pos="795"/>
        </w:tabs>
        <w:ind w:left="720" w:hanging="674"/>
        <w:rPr>
          <w:b/>
          <w:szCs w:val="20"/>
        </w:rPr>
      </w:pPr>
      <w:r>
        <w:rPr>
          <w:b/>
          <w:szCs w:val="20"/>
        </w:rPr>
        <w:t>Recent website additions:</w:t>
      </w:r>
    </w:p>
    <w:p w14:paraId="1A15A853" w14:textId="77777777" w:rsidR="00E21541" w:rsidRDefault="00E21541" w:rsidP="00E21541">
      <w:pPr>
        <w:tabs>
          <w:tab w:val="left" w:pos="795"/>
        </w:tabs>
        <w:ind w:left="720" w:hanging="674"/>
        <w:rPr>
          <w:b/>
          <w:szCs w:val="20"/>
        </w:rPr>
      </w:pPr>
    </w:p>
    <w:p w14:paraId="4BE736A4" w14:textId="77777777" w:rsidR="00E21541" w:rsidRDefault="00E21541" w:rsidP="00E21541">
      <w:pPr>
        <w:numPr>
          <w:ilvl w:val="0"/>
          <w:numId w:val="4"/>
        </w:numPr>
        <w:shd w:val="clear" w:color="auto" w:fill="FFFFFF"/>
        <w:tabs>
          <w:tab w:val="left" w:pos="795"/>
        </w:tabs>
        <w:ind w:left="1080"/>
        <w:rPr>
          <w:b/>
        </w:rPr>
      </w:pPr>
      <w:r>
        <w:rPr>
          <w:b/>
          <w:szCs w:val="20"/>
        </w:rPr>
        <w:t xml:space="preserve">Stevenson civil engineering plans of Scotland, 19th-20th centuries. </w:t>
      </w:r>
      <w:r>
        <w:rPr>
          <w:szCs w:val="20"/>
        </w:rPr>
        <w:t xml:space="preserve">1072 civil engineering plans, particularly relating to harbours, but also bridges, railways, roads and lighthouses in Scotland. </w:t>
      </w:r>
      <w:hyperlink r:id="rId13" w:anchor="97">
        <w:r>
          <w:rPr>
            <w:color w:val="1155CC"/>
            <w:szCs w:val="20"/>
            <w:u w:val="single"/>
          </w:rPr>
          <w:t>https://maps.nls.uk/additions.html#97</w:t>
        </w:r>
      </w:hyperlink>
    </w:p>
    <w:p w14:paraId="00281E27" w14:textId="77777777" w:rsidR="00E21541" w:rsidRDefault="00E21541" w:rsidP="00E21541">
      <w:pPr>
        <w:numPr>
          <w:ilvl w:val="0"/>
          <w:numId w:val="4"/>
        </w:numPr>
        <w:shd w:val="clear" w:color="auto" w:fill="FFFFFF"/>
        <w:tabs>
          <w:tab w:val="left" w:pos="795"/>
        </w:tabs>
        <w:ind w:left="1080"/>
        <w:rPr>
          <w:b/>
        </w:rPr>
      </w:pPr>
      <w:r>
        <w:rPr>
          <w:b/>
          <w:szCs w:val="20"/>
        </w:rPr>
        <w:t xml:space="preserve">Commercial mapmaker series maps of Scotland, </w:t>
      </w:r>
      <w:proofErr w:type="spellStart"/>
      <w:r>
        <w:rPr>
          <w:b/>
          <w:szCs w:val="20"/>
        </w:rPr>
        <w:t>1870s-1930s</w:t>
      </w:r>
      <w:proofErr w:type="spellEnd"/>
      <w:r>
        <w:rPr>
          <w:b/>
          <w:szCs w:val="20"/>
        </w:rPr>
        <w:t xml:space="preserve">. </w:t>
      </w:r>
      <w:r>
        <w:rPr>
          <w:szCs w:val="20"/>
        </w:rPr>
        <w:t xml:space="preserve">214 half-inch and quarter-inch maps by Bartholomew, Gall &amp; Inglis and W. &amp; A.K. Johnston. </w:t>
      </w:r>
      <w:hyperlink r:id="rId14" w:anchor="98">
        <w:r>
          <w:rPr>
            <w:color w:val="1155CC"/>
            <w:szCs w:val="20"/>
            <w:u w:val="single"/>
          </w:rPr>
          <w:t>https://maps.nls.uk/additions.html#98</w:t>
        </w:r>
      </w:hyperlink>
    </w:p>
    <w:p w14:paraId="1E197937" w14:textId="77777777" w:rsidR="00E21541" w:rsidRDefault="00E21541" w:rsidP="00E21541">
      <w:pPr>
        <w:numPr>
          <w:ilvl w:val="0"/>
          <w:numId w:val="4"/>
        </w:numPr>
        <w:shd w:val="clear" w:color="auto" w:fill="FFFFFF"/>
        <w:tabs>
          <w:tab w:val="left" w:pos="795"/>
        </w:tabs>
        <w:ind w:left="1080"/>
        <w:rPr>
          <w:b/>
        </w:rPr>
      </w:pPr>
      <w:r>
        <w:rPr>
          <w:b/>
          <w:szCs w:val="20"/>
        </w:rPr>
        <w:t xml:space="preserve">OS 25 inch to the mile, Scotland, 1855-1882. </w:t>
      </w:r>
      <w:r>
        <w:rPr>
          <w:szCs w:val="20"/>
        </w:rPr>
        <w:t xml:space="preserve">1071 “parish edition” sheets for areas we just had a “Combined edition” sheet online for before. </w:t>
      </w:r>
      <w:hyperlink r:id="rId15" w:anchor="100">
        <w:r>
          <w:rPr>
            <w:color w:val="1155CC"/>
            <w:szCs w:val="20"/>
            <w:u w:val="single"/>
          </w:rPr>
          <w:t>https://maps.nls.uk/additions.html#100</w:t>
        </w:r>
      </w:hyperlink>
    </w:p>
    <w:p w14:paraId="524BEB8D" w14:textId="77777777" w:rsidR="00E21541" w:rsidRDefault="00E21541" w:rsidP="00E21541">
      <w:pPr>
        <w:numPr>
          <w:ilvl w:val="0"/>
          <w:numId w:val="4"/>
        </w:numPr>
        <w:shd w:val="clear" w:color="auto" w:fill="FFFFFF"/>
        <w:tabs>
          <w:tab w:val="left" w:pos="795"/>
        </w:tabs>
        <w:ind w:left="1080"/>
        <w:rPr>
          <w:b/>
        </w:rPr>
      </w:pPr>
      <w:r>
        <w:rPr>
          <w:b/>
          <w:szCs w:val="20"/>
        </w:rPr>
        <w:t>OS National Grid maps, Great Britain published in 1970.</w:t>
      </w:r>
      <w:r>
        <w:rPr>
          <w:szCs w:val="20"/>
        </w:rPr>
        <w:t xml:space="preserve"> 2,430 detailed maps at scales of 1:1,250 to 1:10,560 which were published in 1970, and therefore just came out-of-copyright from 1 January 2021. </w:t>
      </w:r>
      <w:hyperlink r:id="rId16" w:anchor="101">
        <w:r>
          <w:rPr>
            <w:color w:val="1155CC"/>
            <w:szCs w:val="20"/>
            <w:u w:val="single"/>
          </w:rPr>
          <w:t>https://maps.nls.uk/additions.html#101</w:t>
        </w:r>
      </w:hyperlink>
    </w:p>
    <w:p w14:paraId="45986DC5" w14:textId="77777777" w:rsidR="00E21541" w:rsidRDefault="00E21541" w:rsidP="00E21541">
      <w:pPr>
        <w:numPr>
          <w:ilvl w:val="0"/>
          <w:numId w:val="4"/>
        </w:numPr>
        <w:shd w:val="clear" w:color="auto" w:fill="FFFFFF"/>
        <w:tabs>
          <w:tab w:val="left" w:pos="795"/>
        </w:tabs>
        <w:ind w:left="1080"/>
        <w:rPr>
          <w:b/>
        </w:rPr>
      </w:pPr>
      <w:r>
        <w:rPr>
          <w:b/>
          <w:szCs w:val="20"/>
        </w:rPr>
        <w:lastRenderedPageBreak/>
        <w:t xml:space="preserve">Extended coverage of Survey of India maps of southern India, 1920 – 1951. </w:t>
      </w:r>
      <w:r>
        <w:rPr>
          <w:szCs w:val="20"/>
        </w:rPr>
        <w:t xml:space="preserve">73 topographic maps covering part of southern India, to provide complete coverage of the River </w:t>
      </w:r>
      <w:proofErr w:type="spellStart"/>
      <w:r>
        <w:rPr>
          <w:szCs w:val="20"/>
        </w:rPr>
        <w:t>Kavery</w:t>
      </w:r>
      <w:proofErr w:type="spellEnd"/>
      <w:r>
        <w:rPr>
          <w:szCs w:val="20"/>
        </w:rPr>
        <w:t xml:space="preserve">, and everywhere south of the 12th parallel north. </w:t>
      </w:r>
      <w:hyperlink r:id="rId17" w:anchor="102">
        <w:r>
          <w:rPr>
            <w:color w:val="1155CC"/>
            <w:szCs w:val="20"/>
            <w:u w:val="single"/>
          </w:rPr>
          <w:t>https://maps.nls.uk/additions.html#102</w:t>
        </w:r>
      </w:hyperlink>
    </w:p>
    <w:p w14:paraId="03B7E77A" w14:textId="77777777" w:rsidR="00E21541" w:rsidRDefault="00E21541" w:rsidP="00E21541">
      <w:pPr>
        <w:numPr>
          <w:ilvl w:val="0"/>
          <w:numId w:val="4"/>
        </w:numPr>
        <w:shd w:val="clear" w:color="auto" w:fill="FFFFFF"/>
        <w:tabs>
          <w:tab w:val="left" w:pos="795"/>
        </w:tabs>
        <w:ind w:left="1080"/>
        <w:rPr>
          <w:b/>
        </w:rPr>
      </w:pPr>
      <w:r>
        <w:rPr>
          <w:b/>
          <w:szCs w:val="20"/>
        </w:rPr>
        <w:t xml:space="preserve">County maps of Northern England, </w:t>
      </w:r>
      <w:proofErr w:type="spellStart"/>
      <w:r>
        <w:rPr>
          <w:b/>
          <w:szCs w:val="20"/>
        </w:rPr>
        <w:t>1760s-1840s</w:t>
      </w:r>
      <w:proofErr w:type="spellEnd"/>
      <w:r>
        <w:rPr>
          <w:b/>
          <w:szCs w:val="20"/>
        </w:rPr>
        <w:t>.</w:t>
      </w:r>
      <w:r>
        <w:rPr>
          <w:szCs w:val="20"/>
        </w:rPr>
        <w:t xml:space="preserve"> 22 maps covering counties in northern England to support a research project on mills with Glasgow University. </w:t>
      </w:r>
      <w:hyperlink r:id="rId18" w:anchor="103">
        <w:r>
          <w:rPr>
            <w:color w:val="1155CC"/>
            <w:szCs w:val="20"/>
            <w:u w:val="single"/>
          </w:rPr>
          <w:t>https://maps.nls.uk/additions.html#103</w:t>
        </w:r>
      </w:hyperlink>
    </w:p>
    <w:p w14:paraId="4137DCAE" w14:textId="77777777" w:rsidR="00E21541" w:rsidRDefault="00E21541" w:rsidP="00E21541">
      <w:pPr>
        <w:numPr>
          <w:ilvl w:val="0"/>
          <w:numId w:val="4"/>
        </w:numPr>
        <w:shd w:val="clear" w:color="auto" w:fill="FFFFFF"/>
        <w:tabs>
          <w:tab w:val="left" w:pos="795"/>
        </w:tabs>
        <w:ind w:left="1080"/>
        <w:rPr>
          <w:b/>
        </w:rPr>
      </w:pPr>
      <w:r>
        <w:rPr>
          <w:b/>
          <w:szCs w:val="20"/>
        </w:rPr>
        <w:t xml:space="preserve">OS Half-inch to the Mile, Scotland, Outline Edition, water in blue, 1942. </w:t>
      </w:r>
      <w:r>
        <w:rPr>
          <w:szCs w:val="20"/>
        </w:rPr>
        <w:t xml:space="preserve">34 sheets with topography in black and water features in blue. </w:t>
      </w:r>
      <w:hyperlink r:id="rId19" w:anchor="107">
        <w:r>
          <w:rPr>
            <w:color w:val="1155CC"/>
            <w:szCs w:val="20"/>
            <w:u w:val="single"/>
          </w:rPr>
          <w:t>https://maps.nls.uk/additions.html#107</w:t>
        </w:r>
      </w:hyperlink>
    </w:p>
    <w:p w14:paraId="1719E33E" w14:textId="77777777" w:rsidR="00E21541" w:rsidRDefault="00E21541" w:rsidP="00E21541">
      <w:pPr>
        <w:numPr>
          <w:ilvl w:val="0"/>
          <w:numId w:val="4"/>
        </w:numPr>
        <w:shd w:val="clear" w:color="auto" w:fill="FFFFFF"/>
        <w:tabs>
          <w:tab w:val="left" w:pos="795"/>
        </w:tabs>
        <w:ind w:left="1080"/>
        <w:rPr>
          <w:b/>
        </w:rPr>
      </w:pPr>
      <w:r>
        <w:rPr>
          <w:b/>
          <w:szCs w:val="20"/>
        </w:rPr>
        <w:t>OS Quarter-inch to the Mile, Scotland, 1901-1960.</w:t>
      </w:r>
      <w:r>
        <w:rPr>
          <w:szCs w:val="20"/>
        </w:rPr>
        <w:t xml:space="preserve"> 182 maps across 16 series. </w:t>
      </w:r>
      <w:hyperlink r:id="rId20" w:anchor="108">
        <w:r>
          <w:rPr>
            <w:color w:val="1155CC"/>
            <w:szCs w:val="20"/>
            <w:u w:val="single"/>
          </w:rPr>
          <w:t xml:space="preserve">https://maps.nls.uk/additions.html#108 </w:t>
        </w:r>
      </w:hyperlink>
    </w:p>
    <w:p w14:paraId="572F87CE" w14:textId="77777777" w:rsidR="00E21541" w:rsidRDefault="00E21541" w:rsidP="00E21541">
      <w:pPr>
        <w:numPr>
          <w:ilvl w:val="0"/>
          <w:numId w:val="4"/>
        </w:numPr>
        <w:shd w:val="clear" w:color="auto" w:fill="FFFFFF"/>
        <w:tabs>
          <w:tab w:val="left" w:pos="795"/>
        </w:tabs>
        <w:ind w:left="1080"/>
        <w:rPr>
          <w:b/>
        </w:rPr>
      </w:pPr>
      <w:r>
        <w:rPr>
          <w:b/>
          <w:szCs w:val="20"/>
        </w:rPr>
        <w:t xml:space="preserve">OS One-Inch Seventh Series, Great Britain, 1952-1970. </w:t>
      </w:r>
      <w:r>
        <w:rPr>
          <w:szCs w:val="20"/>
        </w:rPr>
        <w:t xml:space="preserve">896 sheets, to provide comprehensive coverage, along with Outline and Indexes editions. </w:t>
      </w:r>
      <w:hyperlink r:id="rId21" w:anchor="109">
        <w:r>
          <w:rPr>
            <w:color w:val="1155CC"/>
            <w:szCs w:val="20"/>
            <w:u w:val="single"/>
          </w:rPr>
          <w:t>https://maps.nls.uk/additions.html#109</w:t>
        </w:r>
      </w:hyperlink>
    </w:p>
    <w:p w14:paraId="5579D236" w14:textId="77777777" w:rsidR="00E21541" w:rsidRDefault="00E21541" w:rsidP="00E21541">
      <w:pPr>
        <w:numPr>
          <w:ilvl w:val="0"/>
          <w:numId w:val="4"/>
        </w:numPr>
        <w:shd w:val="clear" w:color="auto" w:fill="FFFFFF"/>
        <w:tabs>
          <w:tab w:val="left" w:pos="795"/>
        </w:tabs>
        <w:ind w:left="1080"/>
        <w:rPr>
          <w:b/>
        </w:rPr>
      </w:pPr>
      <w:r>
        <w:rPr>
          <w:b/>
          <w:szCs w:val="20"/>
        </w:rPr>
        <w:t xml:space="preserve">OS Half-Inch and Quarter-Inch Indexes, Scotland, </w:t>
      </w:r>
      <w:proofErr w:type="spellStart"/>
      <w:r>
        <w:rPr>
          <w:b/>
          <w:szCs w:val="20"/>
        </w:rPr>
        <w:t>1890s-1960s</w:t>
      </w:r>
      <w:proofErr w:type="spellEnd"/>
      <w:r>
        <w:rPr>
          <w:b/>
          <w:szCs w:val="20"/>
        </w:rPr>
        <w:t xml:space="preserve">. </w:t>
      </w:r>
      <w:r>
        <w:rPr>
          <w:szCs w:val="20"/>
        </w:rPr>
        <w:t xml:space="preserve">143 sheets showing the sheet boundaries of OS Six-Inch and 25 Inch maps. </w:t>
      </w:r>
      <w:hyperlink r:id="rId22" w:anchor="110">
        <w:r>
          <w:rPr>
            <w:color w:val="1155CC"/>
            <w:szCs w:val="20"/>
            <w:u w:val="single"/>
          </w:rPr>
          <w:t>https://maps.nls.uk/additions.html#110</w:t>
        </w:r>
      </w:hyperlink>
    </w:p>
    <w:p w14:paraId="3D823C6E" w14:textId="77777777" w:rsidR="00E21541" w:rsidRDefault="00E21541" w:rsidP="00E21541">
      <w:pPr>
        <w:numPr>
          <w:ilvl w:val="0"/>
          <w:numId w:val="4"/>
        </w:numPr>
        <w:shd w:val="clear" w:color="auto" w:fill="FFFFFF"/>
        <w:tabs>
          <w:tab w:val="left" w:pos="795"/>
        </w:tabs>
        <w:ind w:left="1080"/>
        <w:rPr>
          <w:b/>
        </w:rPr>
      </w:pPr>
      <w:r>
        <w:rPr>
          <w:b/>
          <w:szCs w:val="20"/>
        </w:rPr>
        <w:t xml:space="preserve">OS Quarter-Inch Administrative Maps, Scotland, </w:t>
      </w:r>
      <w:proofErr w:type="spellStart"/>
      <w:r>
        <w:rPr>
          <w:b/>
          <w:szCs w:val="20"/>
        </w:rPr>
        <w:t>1930s-1960s</w:t>
      </w:r>
      <w:proofErr w:type="spellEnd"/>
      <w:r>
        <w:rPr>
          <w:b/>
          <w:szCs w:val="20"/>
        </w:rPr>
        <w:t xml:space="preserve">. </w:t>
      </w:r>
      <w:r>
        <w:rPr>
          <w:szCs w:val="20"/>
        </w:rPr>
        <w:t xml:space="preserve">85 maps showing administrative and Parliamentary Constituency boundaries. </w:t>
      </w:r>
      <w:hyperlink r:id="rId23" w:anchor="111">
        <w:r>
          <w:rPr>
            <w:color w:val="1155CC"/>
            <w:szCs w:val="20"/>
            <w:u w:val="single"/>
          </w:rPr>
          <w:t>https://maps.nls.uk/additions.html#111</w:t>
        </w:r>
      </w:hyperlink>
    </w:p>
    <w:p w14:paraId="4855277F" w14:textId="77777777" w:rsidR="00E21541" w:rsidRDefault="00E21541" w:rsidP="00E21541">
      <w:pPr>
        <w:tabs>
          <w:tab w:val="left" w:pos="795"/>
        </w:tabs>
        <w:ind w:left="720" w:hanging="674"/>
        <w:rPr>
          <w:b/>
          <w:szCs w:val="20"/>
        </w:rPr>
      </w:pPr>
    </w:p>
    <w:p w14:paraId="049F31CB" w14:textId="77777777" w:rsidR="00F70CA0" w:rsidRPr="00E21541" w:rsidRDefault="00F70CA0" w:rsidP="00075AA4">
      <w:pPr>
        <w:tabs>
          <w:tab w:val="right" w:pos="9360"/>
        </w:tabs>
        <w:rPr>
          <w:rFonts w:cs="Arial"/>
          <w:szCs w:val="20"/>
          <w:highlight w:val="yellow"/>
        </w:rPr>
      </w:pPr>
    </w:p>
    <w:p w14:paraId="255403D4" w14:textId="77777777" w:rsidR="003C3339" w:rsidRPr="00CF31E4" w:rsidRDefault="003C3339" w:rsidP="003C3339">
      <w:pPr>
        <w:pStyle w:val="PlainText"/>
        <w:tabs>
          <w:tab w:val="right" w:pos="9781"/>
        </w:tabs>
        <w:rPr>
          <w:rFonts w:ascii="Arial" w:eastAsia="MS Mincho" w:hAnsi="Arial" w:cs="Arial"/>
          <w:b/>
          <w:bCs/>
        </w:rPr>
      </w:pPr>
      <w:r w:rsidRPr="00CF31E4">
        <w:rPr>
          <w:rFonts w:ascii="Arial" w:hAnsi="Arial" w:cs="Arial"/>
          <w:b/>
        </w:rPr>
        <w:t>UNIVERSITY OF MANCHESTER</w:t>
      </w:r>
      <w:r w:rsidRPr="00CF31E4">
        <w:rPr>
          <w:rFonts w:ascii="Arial" w:hAnsi="Arial" w:cs="Arial"/>
        </w:rPr>
        <w:t xml:space="preserve"> </w:t>
      </w:r>
      <w:r w:rsidRPr="00CF31E4">
        <w:rPr>
          <w:rFonts w:ascii="Arial" w:hAnsi="Arial" w:cs="Arial"/>
        </w:rPr>
        <w:tab/>
      </w:r>
      <w:r w:rsidRPr="00CF31E4">
        <w:rPr>
          <w:rFonts w:ascii="Arial" w:hAnsi="Arial" w:cs="Arial"/>
          <w:i/>
        </w:rPr>
        <w:t>(Donna Sherman)</w:t>
      </w:r>
    </w:p>
    <w:p w14:paraId="1299C43A" w14:textId="43069C40" w:rsidR="00D77C40" w:rsidRDefault="00D77C40" w:rsidP="00467F96">
      <w:pPr>
        <w:rPr>
          <w:rFonts w:cs="Arial"/>
          <w:szCs w:val="20"/>
          <w:highlight w:val="yellow"/>
        </w:rPr>
      </w:pPr>
    </w:p>
    <w:p w14:paraId="6FA52B2C" w14:textId="567B1FCC" w:rsidR="00EA2525" w:rsidRPr="00CF31E4" w:rsidRDefault="00EA2525" w:rsidP="00467F96">
      <w:pPr>
        <w:rPr>
          <w:rFonts w:cs="Arial"/>
          <w:szCs w:val="20"/>
          <w:highlight w:val="yellow"/>
        </w:rPr>
      </w:pPr>
      <w:r w:rsidRPr="00CF31E4">
        <w:rPr>
          <w:rStyle w:val="normaltextrun"/>
          <w:rFonts w:cs="Arial"/>
          <w:color w:val="000000"/>
          <w:szCs w:val="20"/>
          <w:shd w:val="clear" w:color="auto" w:fill="FFFFFF"/>
        </w:rPr>
        <w:t xml:space="preserve">Our collection of digitised Japanese maps has been transferred to our Manchester Digital Collections platform: </w:t>
      </w:r>
      <w:hyperlink r:id="rId24" w:tgtFrame="_blank" w:history="1">
        <w:r w:rsidRPr="00CF31E4">
          <w:rPr>
            <w:rStyle w:val="normaltextrun"/>
            <w:rFonts w:cs="Arial"/>
            <w:color w:val="0000FF"/>
            <w:szCs w:val="20"/>
            <w:u w:val="single"/>
            <w:shd w:val="clear" w:color="auto" w:fill="FFFFFF"/>
          </w:rPr>
          <w:t>https://www.digitalcollections.manchester.ac.uk/collections/japanesemaps/1</w:t>
        </w:r>
      </w:hyperlink>
      <w:r w:rsidRPr="00CF31E4">
        <w:rPr>
          <w:rStyle w:val="normaltextrun"/>
          <w:rFonts w:cs="Arial"/>
          <w:color w:val="000000"/>
          <w:szCs w:val="20"/>
          <w:shd w:val="clear" w:color="auto" w:fill="FFFFFF"/>
        </w:rPr>
        <w:t xml:space="preserve">. John Rylands Research Institute and Library researcher, Sonia </w:t>
      </w:r>
      <w:proofErr w:type="spellStart"/>
      <w:r w:rsidRPr="00CF31E4">
        <w:rPr>
          <w:rStyle w:val="normaltextrun"/>
          <w:rFonts w:cs="Arial"/>
          <w:color w:val="000000"/>
          <w:szCs w:val="20"/>
          <w:shd w:val="clear" w:color="auto" w:fill="FFFFFF"/>
        </w:rPr>
        <w:t>Favi</w:t>
      </w:r>
      <w:proofErr w:type="spellEnd"/>
      <w:r w:rsidRPr="00CF31E4">
        <w:rPr>
          <w:rStyle w:val="normaltextrun"/>
          <w:rFonts w:cs="Arial"/>
          <w:color w:val="000000"/>
          <w:szCs w:val="20"/>
          <w:shd w:val="clear" w:color="auto" w:fill="FFFFFF"/>
        </w:rPr>
        <w:t xml:space="preserve">, has written an introduction to the collection and enhanced the metadata for each item. She has also written a </w:t>
      </w:r>
      <w:hyperlink r:id="rId25" w:tgtFrame="_blank" w:history="1">
        <w:r w:rsidRPr="00CF31E4">
          <w:rPr>
            <w:rStyle w:val="normaltextrun"/>
            <w:rFonts w:cs="Arial"/>
            <w:color w:val="0000FF"/>
            <w:szCs w:val="20"/>
            <w:u w:val="single"/>
            <w:shd w:val="clear" w:color="auto" w:fill="FFFFFF"/>
          </w:rPr>
          <w:t>blog</w:t>
        </w:r>
      </w:hyperlink>
      <w:r w:rsidRPr="00CF31E4">
        <w:rPr>
          <w:rStyle w:val="normaltextrun"/>
          <w:rFonts w:cs="Arial"/>
          <w:color w:val="000000"/>
          <w:szCs w:val="20"/>
          <w:shd w:val="clear" w:color="auto" w:fill="FFFFFF"/>
        </w:rPr>
        <w:t xml:space="preserve"> to accompany the project.</w:t>
      </w:r>
      <w:r w:rsidRPr="00CF31E4">
        <w:rPr>
          <w:rStyle w:val="eop"/>
          <w:rFonts w:cs="Arial"/>
          <w:color w:val="000000"/>
          <w:szCs w:val="20"/>
          <w:shd w:val="clear" w:color="auto" w:fill="FFFFFF"/>
        </w:rPr>
        <w:t> </w:t>
      </w:r>
    </w:p>
    <w:p w14:paraId="07D12288" w14:textId="77777777" w:rsidR="00EA2525" w:rsidRPr="00E21541" w:rsidRDefault="00EA2525" w:rsidP="00467F96">
      <w:pPr>
        <w:rPr>
          <w:rFonts w:cs="Arial"/>
          <w:szCs w:val="20"/>
          <w:highlight w:val="yellow"/>
        </w:rPr>
      </w:pPr>
    </w:p>
    <w:p w14:paraId="533CEDC1" w14:textId="1605CBEF" w:rsidR="4FE61CDB" w:rsidRPr="00E21541" w:rsidRDefault="4FE61CDB" w:rsidP="4FE61CDB">
      <w:pPr>
        <w:rPr>
          <w:highlight w:val="yellow"/>
        </w:rPr>
      </w:pPr>
    </w:p>
    <w:p w14:paraId="776D4445" w14:textId="3AE11578" w:rsidR="00AD2437" w:rsidRDefault="00AD2437" w:rsidP="4FE61CDB">
      <w:pPr>
        <w:rPr>
          <w:highlight w:val="yellow"/>
        </w:rPr>
      </w:pPr>
    </w:p>
    <w:p w14:paraId="68016D70" w14:textId="19D06185" w:rsidR="003B5B8D" w:rsidRDefault="003B5B8D" w:rsidP="4FE61CDB">
      <w:pPr>
        <w:rPr>
          <w:highlight w:val="yellow"/>
        </w:rPr>
      </w:pPr>
    </w:p>
    <w:p w14:paraId="6A39DA25" w14:textId="4872AB70" w:rsidR="003B5B8D" w:rsidRDefault="003B5B8D" w:rsidP="4FE61CDB">
      <w:pPr>
        <w:rPr>
          <w:highlight w:val="yellow"/>
        </w:rPr>
      </w:pPr>
    </w:p>
    <w:p w14:paraId="7227B409" w14:textId="7832C0FE" w:rsidR="003B5B8D" w:rsidRDefault="003B5B8D" w:rsidP="4FE61CDB">
      <w:pPr>
        <w:rPr>
          <w:highlight w:val="yellow"/>
        </w:rPr>
      </w:pPr>
    </w:p>
    <w:p w14:paraId="4E22B6B3" w14:textId="24C7D68F" w:rsidR="003B5B8D" w:rsidRDefault="003B5B8D" w:rsidP="4FE61CDB">
      <w:pPr>
        <w:rPr>
          <w:highlight w:val="yellow"/>
        </w:rPr>
      </w:pPr>
    </w:p>
    <w:p w14:paraId="217EE426" w14:textId="1C034220" w:rsidR="003B5B8D" w:rsidRDefault="003B5B8D" w:rsidP="4FE61CDB">
      <w:pPr>
        <w:rPr>
          <w:highlight w:val="yellow"/>
        </w:rPr>
      </w:pPr>
    </w:p>
    <w:p w14:paraId="440C8191" w14:textId="2ED37D81" w:rsidR="003B5B8D" w:rsidRDefault="003B5B8D" w:rsidP="4FE61CDB">
      <w:pPr>
        <w:rPr>
          <w:highlight w:val="yellow"/>
        </w:rPr>
      </w:pPr>
    </w:p>
    <w:p w14:paraId="028291F0" w14:textId="66255005" w:rsidR="003B5B8D" w:rsidRDefault="003B5B8D" w:rsidP="4FE61CDB">
      <w:pPr>
        <w:rPr>
          <w:highlight w:val="yellow"/>
        </w:rPr>
      </w:pPr>
    </w:p>
    <w:p w14:paraId="407BB3A0" w14:textId="64A6C981" w:rsidR="003B5B8D" w:rsidRDefault="003B5B8D" w:rsidP="4FE61CDB">
      <w:pPr>
        <w:rPr>
          <w:highlight w:val="yellow"/>
        </w:rPr>
      </w:pPr>
    </w:p>
    <w:p w14:paraId="6D8D4588" w14:textId="5FB17348" w:rsidR="003B5B8D" w:rsidRDefault="003B5B8D" w:rsidP="4FE61CDB">
      <w:pPr>
        <w:rPr>
          <w:highlight w:val="yellow"/>
        </w:rPr>
      </w:pPr>
    </w:p>
    <w:p w14:paraId="35A07B2E" w14:textId="68A26E5F" w:rsidR="003B5B8D" w:rsidRDefault="003B5B8D" w:rsidP="4FE61CDB">
      <w:pPr>
        <w:rPr>
          <w:highlight w:val="yellow"/>
        </w:rPr>
      </w:pPr>
    </w:p>
    <w:p w14:paraId="3A712A79" w14:textId="22773661" w:rsidR="003B5B8D" w:rsidRDefault="003B5B8D" w:rsidP="4FE61CDB">
      <w:pPr>
        <w:rPr>
          <w:highlight w:val="yellow"/>
        </w:rPr>
      </w:pPr>
    </w:p>
    <w:p w14:paraId="526DF995" w14:textId="600CBADE" w:rsidR="003B5B8D" w:rsidRDefault="003B5B8D" w:rsidP="4FE61CDB">
      <w:pPr>
        <w:rPr>
          <w:highlight w:val="yellow"/>
        </w:rPr>
      </w:pPr>
    </w:p>
    <w:p w14:paraId="6369CC82" w14:textId="6CD78CB6" w:rsidR="003B5B8D" w:rsidRDefault="003B5B8D" w:rsidP="4FE61CDB">
      <w:pPr>
        <w:rPr>
          <w:highlight w:val="yellow"/>
        </w:rPr>
      </w:pPr>
    </w:p>
    <w:p w14:paraId="243E1B21" w14:textId="7DA381F3" w:rsidR="003B5B8D" w:rsidRDefault="003B5B8D" w:rsidP="4FE61CDB">
      <w:pPr>
        <w:rPr>
          <w:highlight w:val="yellow"/>
        </w:rPr>
      </w:pPr>
    </w:p>
    <w:p w14:paraId="04BD33A1" w14:textId="69724DC6" w:rsidR="003B5B8D" w:rsidRDefault="003B5B8D" w:rsidP="4FE61CDB">
      <w:pPr>
        <w:rPr>
          <w:highlight w:val="yellow"/>
        </w:rPr>
      </w:pPr>
    </w:p>
    <w:p w14:paraId="611E9E29" w14:textId="6EA6870C" w:rsidR="003B5B8D" w:rsidRDefault="003B5B8D" w:rsidP="4FE61CDB">
      <w:pPr>
        <w:rPr>
          <w:highlight w:val="yellow"/>
        </w:rPr>
      </w:pPr>
    </w:p>
    <w:p w14:paraId="0597D6BE" w14:textId="2D15E269" w:rsidR="003B5B8D" w:rsidRDefault="003B5B8D" w:rsidP="4FE61CDB">
      <w:pPr>
        <w:rPr>
          <w:highlight w:val="yellow"/>
        </w:rPr>
      </w:pPr>
    </w:p>
    <w:p w14:paraId="3B9B9024" w14:textId="59F57F2E" w:rsidR="003B5B8D" w:rsidRDefault="003B5B8D" w:rsidP="4FE61CDB">
      <w:pPr>
        <w:rPr>
          <w:highlight w:val="yellow"/>
        </w:rPr>
      </w:pPr>
    </w:p>
    <w:p w14:paraId="24EBE996" w14:textId="096CF6F0" w:rsidR="003B5B8D" w:rsidRDefault="003B5B8D" w:rsidP="4FE61CDB">
      <w:pPr>
        <w:rPr>
          <w:highlight w:val="yellow"/>
        </w:rPr>
      </w:pPr>
    </w:p>
    <w:p w14:paraId="344A07B1" w14:textId="1715D51D" w:rsidR="003B5B8D" w:rsidRDefault="003B5B8D" w:rsidP="4FE61CDB">
      <w:pPr>
        <w:rPr>
          <w:highlight w:val="yellow"/>
        </w:rPr>
      </w:pPr>
    </w:p>
    <w:p w14:paraId="3B9D7BC6" w14:textId="23A22449" w:rsidR="003B5B8D" w:rsidRDefault="003B5B8D" w:rsidP="4FE61CDB">
      <w:pPr>
        <w:rPr>
          <w:highlight w:val="yellow"/>
        </w:rPr>
      </w:pPr>
    </w:p>
    <w:p w14:paraId="1E56D7B1" w14:textId="049D6C9C" w:rsidR="003B5B8D" w:rsidRDefault="003B5B8D" w:rsidP="4FE61CDB">
      <w:pPr>
        <w:rPr>
          <w:highlight w:val="yellow"/>
        </w:rPr>
      </w:pPr>
    </w:p>
    <w:p w14:paraId="265C3ED7" w14:textId="3BE3915A" w:rsidR="003B5B8D" w:rsidRDefault="003B5B8D" w:rsidP="4FE61CDB">
      <w:pPr>
        <w:rPr>
          <w:highlight w:val="yellow"/>
        </w:rPr>
      </w:pPr>
    </w:p>
    <w:p w14:paraId="244BFBF8" w14:textId="120E1D82" w:rsidR="003B5B8D" w:rsidRDefault="003B5B8D" w:rsidP="4FE61CDB">
      <w:pPr>
        <w:rPr>
          <w:highlight w:val="yellow"/>
        </w:rPr>
      </w:pPr>
    </w:p>
    <w:p w14:paraId="428EB17C" w14:textId="773BB0CB" w:rsidR="003B5B8D" w:rsidRDefault="003B5B8D" w:rsidP="4FE61CDB">
      <w:pPr>
        <w:rPr>
          <w:highlight w:val="yellow"/>
        </w:rPr>
      </w:pPr>
    </w:p>
    <w:p w14:paraId="47FA5847" w14:textId="6A19716F" w:rsidR="003B5B8D" w:rsidRDefault="003B5B8D" w:rsidP="4FE61CDB">
      <w:pPr>
        <w:rPr>
          <w:highlight w:val="yellow"/>
        </w:rPr>
      </w:pPr>
    </w:p>
    <w:p w14:paraId="6D21A0C3" w14:textId="3E215931" w:rsidR="003B5B8D" w:rsidRDefault="003B5B8D" w:rsidP="4FE61CDB">
      <w:pPr>
        <w:rPr>
          <w:highlight w:val="yellow"/>
        </w:rPr>
      </w:pPr>
    </w:p>
    <w:p w14:paraId="20678C7D" w14:textId="3F85492A" w:rsidR="003B5B8D" w:rsidRDefault="003B5B8D" w:rsidP="4FE61CDB">
      <w:pPr>
        <w:rPr>
          <w:highlight w:val="yellow"/>
        </w:rPr>
      </w:pPr>
    </w:p>
    <w:p w14:paraId="77549B1C" w14:textId="77777777" w:rsidR="003B5B8D" w:rsidRPr="00E21541" w:rsidRDefault="003B5B8D" w:rsidP="4FE61CDB">
      <w:pPr>
        <w:rPr>
          <w:highlight w:val="yellow"/>
        </w:rPr>
      </w:pPr>
    </w:p>
    <w:p w14:paraId="232D9540" w14:textId="77777777" w:rsidR="00AD2437" w:rsidRPr="00E21541" w:rsidRDefault="00AD2437" w:rsidP="4FE61CDB">
      <w:pPr>
        <w:rPr>
          <w:highlight w:val="yellow"/>
        </w:rPr>
      </w:pPr>
    </w:p>
    <w:p w14:paraId="3461D779" w14:textId="77777777" w:rsidR="004B73C7" w:rsidRPr="00E21541" w:rsidRDefault="004B73C7" w:rsidP="00467F96">
      <w:pPr>
        <w:rPr>
          <w:rFonts w:cs="Arial"/>
          <w:szCs w:val="20"/>
          <w:highlight w:val="yellow"/>
        </w:rPr>
      </w:pPr>
    </w:p>
    <w:p w14:paraId="264AAAC5" w14:textId="03CF6CA0" w:rsidR="00C35887" w:rsidRDefault="003146E1" w:rsidP="00467F96">
      <w:pPr>
        <w:rPr>
          <w:rFonts w:cs="Arial"/>
          <w:i/>
          <w:szCs w:val="20"/>
        </w:rPr>
      </w:pPr>
      <w:r w:rsidRPr="00CF31E4">
        <w:rPr>
          <w:rFonts w:cs="Arial"/>
          <w:i/>
          <w:szCs w:val="20"/>
        </w:rPr>
        <w:t>Anne Taylor</w:t>
      </w:r>
      <w:r w:rsidR="00D8396A" w:rsidRPr="00CF31E4">
        <w:rPr>
          <w:rFonts w:cs="Arial"/>
          <w:i/>
          <w:szCs w:val="20"/>
        </w:rPr>
        <w:t xml:space="preserve">, </w:t>
      </w:r>
      <w:r w:rsidR="00C35887" w:rsidRPr="00CF31E4">
        <w:rPr>
          <w:rFonts w:cs="Arial"/>
          <w:i/>
          <w:szCs w:val="20"/>
        </w:rPr>
        <w:t xml:space="preserve">Cambridge University Library Map Department </w:t>
      </w:r>
    </w:p>
    <w:p w14:paraId="3FB47AB9" w14:textId="77777777" w:rsidR="003B5B8D" w:rsidRDefault="003B5B8D" w:rsidP="003B5B8D">
      <w:pPr>
        <w:rPr>
          <w:rFonts w:cs="Arial"/>
          <w:i/>
          <w:szCs w:val="20"/>
        </w:rPr>
      </w:pPr>
      <w:hyperlink r:id="rId26" w:history="1">
        <w:r w:rsidRPr="006C0118">
          <w:rPr>
            <w:rStyle w:val="Hyperlink"/>
            <w:rFonts w:cs="Arial"/>
            <w:i/>
            <w:szCs w:val="20"/>
          </w:rPr>
          <w:t>https://www.lib.cam.ac.uk/collections/departments/maps</w:t>
        </w:r>
      </w:hyperlink>
    </w:p>
    <w:p w14:paraId="45AD3CF5" w14:textId="09D4E905" w:rsidR="003B5B8D" w:rsidRPr="00467F96" w:rsidRDefault="003B5B8D" w:rsidP="003B5B8D">
      <w:pPr>
        <w:rPr>
          <w:rFonts w:cs="Arial"/>
          <w:i/>
          <w:szCs w:val="20"/>
        </w:rPr>
      </w:pPr>
      <w:hyperlink r:id="rId27" w:history="1">
        <w:r w:rsidRPr="00CF31E4">
          <w:rPr>
            <w:rStyle w:val="Hyperlink"/>
            <w:rFonts w:cs="Arial"/>
            <w:i/>
            <w:szCs w:val="20"/>
          </w:rPr>
          <w:t>aemt2@cam.ac.uk</w:t>
        </w:r>
      </w:hyperlink>
      <w:r w:rsidRPr="00467F96">
        <w:rPr>
          <w:rFonts w:cs="Arial"/>
          <w:i/>
          <w:szCs w:val="20"/>
        </w:rPr>
        <w:t xml:space="preserve"> </w:t>
      </w:r>
    </w:p>
    <w:p w14:paraId="41671A93" w14:textId="3C6215CE" w:rsidR="00C35887" w:rsidRPr="003E75BA" w:rsidRDefault="005526F7" w:rsidP="00467F96">
      <w:pPr>
        <w:rPr>
          <w:rFonts w:cs="Arial"/>
          <w:i/>
          <w:szCs w:val="20"/>
        </w:rPr>
      </w:pPr>
      <w:r w:rsidRPr="003E75BA">
        <w:rPr>
          <w:rFonts w:cs="Arial"/>
          <w:i/>
          <w:szCs w:val="20"/>
        </w:rPr>
        <w:t>1</w:t>
      </w:r>
      <w:r w:rsidR="00426BA5" w:rsidRPr="003E75BA">
        <w:rPr>
          <w:rFonts w:cs="Arial"/>
          <w:i/>
          <w:szCs w:val="20"/>
        </w:rPr>
        <w:t>3</w:t>
      </w:r>
      <w:r w:rsidRPr="003E75BA">
        <w:rPr>
          <w:rFonts w:cs="Arial"/>
          <w:i/>
          <w:szCs w:val="20"/>
        </w:rPr>
        <w:t xml:space="preserve"> </w:t>
      </w:r>
      <w:r w:rsidR="00426BA5" w:rsidRPr="003E75BA">
        <w:rPr>
          <w:rFonts w:cs="Arial"/>
          <w:i/>
          <w:szCs w:val="20"/>
        </w:rPr>
        <w:t>May</w:t>
      </w:r>
      <w:r w:rsidR="00AD264C" w:rsidRPr="003E75BA">
        <w:rPr>
          <w:rFonts w:cs="Arial"/>
          <w:i/>
          <w:szCs w:val="20"/>
        </w:rPr>
        <w:t xml:space="preserve"> 202</w:t>
      </w:r>
      <w:r w:rsidR="00426BA5" w:rsidRPr="003E75BA">
        <w:rPr>
          <w:rFonts w:cs="Arial"/>
          <w:i/>
          <w:szCs w:val="20"/>
        </w:rPr>
        <w:t>1</w:t>
      </w:r>
      <w:r w:rsidR="003B5B8D">
        <w:rPr>
          <w:rFonts w:cs="Arial"/>
          <w:i/>
          <w:szCs w:val="20"/>
        </w:rPr>
        <w:t xml:space="preserve"> ; revised 20 May 2021</w:t>
      </w:r>
    </w:p>
    <w:p w14:paraId="7BDDB6FA" w14:textId="77777777" w:rsidR="003B5B8D" w:rsidRPr="00467F96" w:rsidRDefault="003B5B8D">
      <w:pPr>
        <w:rPr>
          <w:rFonts w:cs="Arial"/>
          <w:i/>
          <w:szCs w:val="20"/>
        </w:rPr>
      </w:pPr>
    </w:p>
    <w:sectPr w:rsidR="003B5B8D" w:rsidRPr="00467F96" w:rsidSect="00467F96">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132658A4"/>
    <w:multiLevelType w:val="hybridMultilevel"/>
    <w:tmpl w:val="C81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23CA3"/>
    <w:multiLevelType w:val="multilevel"/>
    <w:tmpl w:val="F42008A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6F426D"/>
    <w:multiLevelType w:val="hybridMultilevel"/>
    <w:tmpl w:val="FD24F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CC96417"/>
    <w:multiLevelType w:val="hybridMultilevel"/>
    <w:tmpl w:val="C4A2249E"/>
    <w:lvl w:ilvl="0" w:tplc="A4F835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9"/>
  </w:num>
  <w:num w:numId="6">
    <w:abstractNumId w:val="14"/>
  </w:num>
  <w:num w:numId="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30F28"/>
    <w:rsid w:val="00035ABA"/>
    <w:rsid w:val="00037277"/>
    <w:rsid w:val="0004180D"/>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7F1"/>
    <w:rsid w:val="000F0081"/>
    <w:rsid w:val="000F54C4"/>
    <w:rsid w:val="000F62EE"/>
    <w:rsid w:val="000F6939"/>
    <w:rsid w:val="00100723"/>
    <w:rsid w:val="00107DB7"/>
    <w:rsid w:val="00107F8C"/>
    <w:rsid w:val="00113109"/>
    <w:rsid w:val="00113BF2"/>
    <w:rsid w:val="001143C5"/>
    <w:rsid w:val="00120580"/>
    <w:rsid w:val="00120DA3"/>
    <w:rsid w:val="00124775"/>
    <w:rsid w:val="00131D77"/>
    <w:rsid w:val="0014295B"/>
    <w:rsid w:val="0014645B"/>
    <w:rsid w:val="00146D19"/>
    <w:rsid w:val="001520CC"/>
    <w:rsid w:val="00155EDB"/>
    <w:rsid w:val="00162BBB"/>
    <w:rsid w:val="00162DEF"/>
    <w:rsid w:val="0016580A"/>
    <w:rsid w:val="001727EA"/>
    <w:rsid w:val="00173EA5"/>
    <w:rsid w:val="00173EC5"/>
    <w:rsid w:val="00174309"/>
    <w:rsid w:val="00180F46"/>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F20D6"/>
    <w:rsid w:val="002F3420"/>
    <w:rsid w:val="0030017B"/>
    <w:rsid w:val="003030E1"/>
    <w:rsid w:val="003033A7"/>
    <w:rsid w:val="00306584"/>
    <w:rsid w:val="00306F6E"/>
    <w:rsid w:val="00307D0E"/>
    <w:rsid w:val="00310802"/>
    <w:rsid w:val="00310936"/>
    <w:rsid w:val="00312EAA"/>
    <w:rsid w:val="003146E1"/>
    <w:rsid w:val="0031750C"/>
    <w:rsid w:val="00332BA2"/>
    <w:rsid w:val="00345008"/>
    <w:rsid w:val="003551BB"/>
    <w:rsid w:val="003579CF"/>
    <w:rsid w:val="00362545"/>
    <w:rsid w:val="00373388"/>
    <w:rsid w:val="0037415F"/>
    <w:rsid w:val="003745B3"/>
    <w:rsid w:val="003758F8"/>
    <w:rsid w:val="00380BC7"/>
    <w:rsid w:val="0039600A"/>
    <w:rsid w:val="003978FC"/>
    <w:rsid w:val="003A426F"/>
    <w:rsid w:val="003B3DC6"/>
    <w:rsid w:val="003B41DD"/>
    <w:rsid w:val="003B4F51"/>
    <w:rsid w:val="003B5B8D"/>
    <w:rsid w:val="003B6680"/>
    <w:rsid w:val="003C3339"/>
    <w:rsid w:val="003D3648"/>
    <w:rsid w:val="003E4F4D"/>
    <w:rsid w:val="003E547D"/>
    <w:rsid w:val="003E5F43"/>
    <w:rsid w:val="003E75BA"/>
    <w:rsid w:val="003F3BB5"/>
    <w:rsid w:val="003F55AB"/>
    <w:rsid w:val="003F72A0"/>
    <w:rsid w:val="004001B3"/>
    <w:rsid w:val="00413D4F"/>
    <w:rsid w:val="004158DD"/>
    <w:rsid w:val="00420A77"/>
    <w:rsid w:val="00421BBF"/>
    <w:rsid w:val="00422B76"/>
    <w:rsid w:val="004268CF"/>
    <w:rsid w:val="00426BA5"/>
    <w:rsid w:val="00430395"/>
    <w:rsid w:val="00433501"/>
    <w:rsid w:val="00433E1E"/>
    <w:rsid w:val="00436C7C"/>
    <w:rsid w:val="0044766E"/>
    <w:rsid w:val="00450EFE"/>
    <w:rsid w:val="004537B9"/>
    <w:rsid w:val="00454EE7"/>
    <w:rsid w:val="00455C50"/>
    <w:rsid w:val="00461686"/>
    <w:rsid w:val="00461E15"/>
    <w:rsid w:val="00464E95"/>
    <w:rsid w:val="00467F96"/>
    <w:rsid w:val="004706AB"/>
    <w:rsid w:val="0047342F"/>
    <w:rsid w:val="004740E3"/>
    <w:rsid w:val="00475886"/>
    <w:rsid w:val="0048535F"/>
    <w:rsid w:val="0049390D"/>
    <w:rsid w:val="004B262D"/>
    <w:rsid w:val="004B7074"/>
    <w:rsid w:val="004B73C7"/>
    <w:rsid w:val="004C3547"/>
    <w:rsid w:val="004D36D7"/>
    <w:rsid w:val="004D39A3"/>
    <w:rsid w:val="004D7684"/>
    <w:rsid w:val="004E2596"/>
    <w:rsid w:val="004E7A8A"/>
    <w:rsid w:val="004F24B3"/>
    <w:rsid w:val="004F2CA0"/>
    <w:rsid w:val="004F3FBB"/>
    <w:rsid w:val="005072AE"/>
    <w:rsid w:val="005075C2"/>
    <w:rsid w:val="00512CF9"/>
    <w:rsid w:val="00516B13"/>
    <w:rsid w:val="00516C7C"/>
    <w:rsid w:val="005258D2"/>
    <w:rsid w:val="005306ED"/>
    <w:rsid w:val="00532ED9"/>
    <w:rsid w:val="0054193A"/>
    <w:rsid w:val="0054691D"/>
    <w:rsid w:val="00552402"/>
    <w:rsid w:val="005526F7"/>
    <w:rsid w:val="00552A76"/>
    <w:rsid w:val="00552E5F"/>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E6C53"/>
    <w:rsid w:val="005E71B8"/>
    <w:rsid w:val="005E7FD1"/>
    <w:rsid w:val="005F537F"/>
    <w:rsid w:val="006031C6"/>
    <w:rsid w:val="00611A99"/>
    <w:rsid w:val="00613618"/>
    <w:rsid w:val="00613B23"/>
    <w:rsid w:val="00621843"/>
    <w:rsid w:val="00622ED8"/>
    <w:rsid w:val="006230A5"/>
    <w:rsid w:val="006261B8"/>
    <w:rsid w:val="00627194"/>
    <w:rsid w:val="006337E3"/>
    <w:rsid w:val="00636D13"/>
    <w:rsid w:val="00637059"/>
    <w:rsid w:val="006416FC"/>
    <w:rsid w:val="00652B0D"/>
    <w:rsid w:val="00660672"/>
    <w:rsid w:val="006606DF"/>
    <w:rsid w:val="0066729A"/>
    <w:rsid w:val="006715A9"/>
    <w:rsid w:val="006735CF"/>
    <w:rsid w:val="00674F3C"/>
    <w:rsid w:val="00675789"/>
    <w:rsid w:val="006816E9"/>
    <w:rsid w:val="00683E44"/>
    <w:rsid w:val="0069241D"/>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10C07"/>
    <w:rsid w:val="00713DA2"/>
    <w:rsid w:val="00715CC2"/>
    <w:rsid w:val="007276A5"/>
    <w:rsid w:val="00735B9D"/>
    <w:rsid w:val="0073640E"/>
    <w:rsid w:val="00745CAD"/>
    <w:rsid w:val="00750E27"/>
    <w:rsid w:val="00751117"/>
    <w:rsid w:val="0075541A"/>
    <w:rsid w:val="00773C86"/>
    <w:rsid w:val="007758D3"/>
    <w:rsid w:val="00777A2E"/>
    <w:rsid w:val="007910E4"/>
    <w:rsid w:val="007B66FF"/>
    <w:rsid w:val="007C34A8"/>
    <w:rsid w:val="007C6C78"/>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C5DB0"/>
    <w:rsid w:val="008C6268"/>
    <w:rsid w:val="008E2DDC"/>
    <w:rsid w:val="008E4BB9"/>
    <w:rsid w:val="008E7981"/>
    <w:rsid w:val="008F17DC"/>
    <w:rsid w:val="008F2644"/>
    <w:rsid w:val="009010C5"/>
    <w:rsid w:val="00902C8F"/>
    <w:rsid w:val="009044AD"/>
    <w:rsid w:val="00905D2A"/>
    <w:rsid w:val="009159E0"/>
    <w:rsid w:val="00932A5A"/>
    <w:rsid w:val="0093449D"/>
    <w:rsid w:val="00942E8B"/>
    <w:rsid w:val="00943D4A"/>
    <w:rsid w:val="00951D82"/>
    <w:rsid w:val="00957EF0"/>
    <w:rsid w:val="00957FF3"/>
    <w:rsid w:val="00963590"/>
    <w:rsid w:val="00976493"/>
    <w:rsid w:val="00981F96"/>
    <w:rsid w:val="00984A3F"/>
    <w:rsid w:val="00987340"/>
    <w:rsid w:val="009929D3"/>
    <w:rsid w:val="009941FA"/>
    <w:rsid w:val="009942F1"/>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18E2"/>
    <w:rsid w:val="00A11E0F"/>
    <w:rsid w:val="00A15446"/>
    <w:rsid w:val="00A23DF3"/>
    <w:rsid w:val="00A275EC"/>
    <w:rsid w:val="00A27DDD"/>
    <w:rsid w:val="00A35386"/>
    <w:rsid w:val="00A37FC2"/>
    <w:rsid w:val="00A4307F"/>
    <w:rsid w:val="00A44DD5"/>
    <w:rsid w:val="00A4512D"/>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712B"/>
    <w:rsid w:val="00C128E7"/>
    <w:rsid w:val="00C1528C"/>
    <w:rsid w:val="00C227EC"/>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5751"/>
    <w:rsid w:val="00C92DB0"/>
    <w:rsid w:val="00C95040"/>
    <w:rsid w:val="00CA704A"/>
    <w:rsid w:val="00CB149B"/>
    <w:rsid w:val="00CC08AF"/>
    <w:rsid w:val="00CC0FA2"/>
    <w:rsid w:val="00CC76A5"/>
    <w:rsid w:val="00CC7DA9"/>
    <w:rsid w:val="00CD3A82"/>
    <w:rsid w:val="00CD3F7A"/>
    <w:rsid w:val="00CE0305"/>
    <w:rsid w:val="00CE14E9"/>
    <w:rsid w:val="00CF31E4"/>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301DA"/>
    <w:rsid w:val="00D3318D"/>
    <w:rsid w:val="00D466C0"/>
    <w:rsid w:val="00D51CAC"/>
    <w:rsid w:val="00D54904"/>
    <w:rsid w:val="00D618C4"/>
    <w:rsid w:val="00D62006"/>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1541"/>
    <w:rsid w:val="00E233E6"/>
    <w:rsid w:val="00E23CFF"/>
    <w:rsid w:val="00E30FCB"/>
    <w:rsid w:val="00E33014"/>
    <w:rsid w:val="00E40D49"/>
    <w:rsid w:val="00E41C34"/>
    <w:rsid w:val="00E44CF1"/>
    <w:rsid w:val="00E54EFE"/>
    <w:rsid w:val="00E60D14"/>
    <w:rsid w:val="00E61B54"/>
    <w:rsid w:val="00E64123"/>
    <w:rsid w:val="00E652BD"/>
    <w:rsid w:val="00E705D9"/>
    <w:rsid w:val="00E8354C"/>
    <w:rsid w:val="00E85383"/>
    <w:rsid w:val="00E86FA4"/>
    <w:rsid w:val="00E9292B"/>
    <w:rsid w:val="00E93E05"/>
    <w:rsid w:val="00E945CA"/>
    <w:rsid w:val="00E958A7"/>
    <w:rsid w:val="00EA2525"/>
    <w:rsid w:val="00EC07AB"/>
    <w:rsid w:val="00EC4893"/>
    <w:rsid w:val="00ED0C0A"/>
    <w:rsid w:val="00ED30C8"/>
    <w:rsid w:val="00ED43C2"/>
    <w:rsid w:val="00ED4689"/>
    <w:rsid w:val="00EE3BC5"/>
    <w:rsid w:val="00EE3CB4"/>
    <w:rsid w:val="00EF0D21"/>
    <w:rsid w:val="00EF3349"/>
    <w:rsid w:val="00EF7564"/>
    <w:rsid w:val="00F02A0C"/>
    <w:rsid w:val="00F06F1E"/>
    <w:rsid w:val="00F14B4D"/>
    <w:rsid w:val="00F16D03"/>
    <w:rsid w:val="00F23FA1"/>
    <w:rsid w:val="00F26655"/>
    <w:rsid w:val="00F27603"/>
    <w:rsid w:val="00F37BCD"/>
    <w:rsid w:val="00F430BD"/>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0E0B2FAC-7A4E-47FE-8A83-9BAAAAF2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 w:type="character" w:customStyle="1" w:styleId="normaltextrun">
    <w:name w:val="normaltextrun"/>
    <w:basedOn w:val="DefaultParagraphFont"/>
    <w:rsid w:val="00EA2525"/>
  </w:style>
  <w:style w:type="character" w:customStyle="1" w:styleId="eop">
    <w:name w:val="eop"/>
    <w:basedOn w:val="DefaultParagraphFont"/>
    <w:rsid w:val="00EA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898856705">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cam.ac.uk/collections/departments/maps/digital-maps/digital-projects-list" TargetMode="External"/><Relationship Id="rId13" Type="http://schemas.openxmlformats.org/officeDocument/2006/relationships/hyperlink" Target="https://maps.nls.uk/additions.html" TargetMode="External"/><Relationship Id="rId18" Type="http://schemas.openxmlformats.org/officeDocument/2006/relationships/hyperlink" Target="https://maps.nls.uk/additions.html" TargetMode="External"/><Relationship Id="rId26" Type="http://schemas.openxmlformats.org/officeDocument/2006/relationships/hyperlink" Target="https://www.lib.cam.ac.uk/collections/departments/maps" TargetMode="External"/><Relationship Id="rId3" Type="http://schemas.openxmlformats.org/officeDocument/2006/relationships/styles" Target="styles.xml"/><Relationship Id="rId21" Type="http://schemas.openxmlformats.org/officeDocument/2006/relationships/hyperlink" Target="https://maps.nls.uk/additions.html" TargetMode="External"/><Relationship Id="rId7" Type="http://schemas.openxmlformats.org/officeDocument/2006/relationships/hyperlink" Target="http://www.maphistory.info/webimages.html" TargetMode="External"/><Relationship Id="rId12" Type="http://schemas.openxmlformats.org/officeDocument/2006/relationships/hyperlink" Target="https://www.cam.ac.uk/stories/maps" TargetMode="External"/><Relationship Id="rId17" Type="http://schemas.openxmlformats.org/officeDocument/2006/relationships/hyperlink" Target="https://maps.nls.uk/additions.html" TargetMode="External"/><Relationship Id="rId25" Type="http://schemas.openxmlformats.org/officeDocument/2006/relationships/hyperlink" Target="https://rylandscollections.com/2021/03/08/japanese-maps-collection-launches-on-manchester-digital-collections/" TargetMode="External"/><Relationship Id="rId2" Type="http://schemas.openxmlformats.org/officeDocument/2006/relationships/numbering" Target="numbering.xml"/><Relationship Id="rId16" Type="http://schemas.openxmlformats.org/officeDocument/2006/relationships/hyperlink" Target="https://maps.nls.uk/additions.html" TargetMode="External"/><Relationship Id="rId20" Type="http://schemas.openxmlformats.org/officeDocument/2006/relationships/hyperlink" Target="https://maps.nls.uk/addition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s://cudl.lib.cam.ac.uk/collections/maps/1" TargetMode="External"/><Relationship Id="rId24" Type="http://schemas.openxmlformats.org/officeDocument/2006/relationships/hyperlink" Target="https://www.digitalcollections.manchester.ac.uk/collections/japanesemaps/1" TargetMode="External"/><Relationship Id="rId5" Type="http://schemas.openxmlformats.org/officeDocument/2006/relationships/webSettings" Target="webSettings.xml"/><Relationship Id="rId15" Type="http://schemas.openxmlformats.org/officeDocument/2006/relationships/hyperlink" Target="https://maps.nls.uk/additions.html" TargetMode="External"/><Relationship Id="rId23" Type="http://schemas.openxmlformats.org/officeDocument/2006/relationships/hyperlink" Target="https://maps.nls.uk/additions.html" TargetMode="External"/><Relationship Id="rId28" Type="http://schemas.openxmlformats.org/officeDocument/2006/relationships/fontTable" Target="fontTable.xml"/><Relationship Id="rId10" Type="http://schemas.openxmlformats.org/officeDocument/2006/relationships/hyperlink" Target="https://www.nationalcollection.org.uk/Interim" TargetMode="External"/><Relationship Id="rId19" Type="http://schemas.openxmlformats.org/officeDocument/2006/relationships/hyperlink" Target="https://maps.nls.uk/additions.html" TargetMode="External"/><Relationship Id="rId4" Type="http://schemas.openxmlformats.org/officeDocument/2006/relationships/settings" Target="settings.xml"/><Relationship Id="rId9" Type="http://schemas.openxmlformats.org/officeDocument/2006/relationships/hyperlink" Target="https://digital.bodleian.ox.ac.uk/" TargetMode="External"/><Relationship Id="rId14" Type="http://schemas.openxmlformats.org/officeDocument/2006/relationships/hyperlink" Target="https://maps.nls.uk/additions.html" TargetMode="External"/><Relationship Id="rId22" Type="http://schemas.openxmlformats.org/officeDocument/2006/relationships/hyperlink" Target="https://maps.nls.uk/additions.html" TargetMode="External"/><Relationship Id="rId27" Type="http://schemas.openxmlformats.org/officeDocument/2006/relationships/hyperlink" Target="mailto:aemt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6149-7EE4-4EEB-855C-9F1C08C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692</Words>
  <Characters>6111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DIGITAL PROJECTS - PRELIMINARY LISTING 6 – BRICMICS 25 April 2005</vt:lpstr>
    </vt:vector>
  </TitlesOfParts>
  <Company>Oxford University</Company>
  <LinksUpToDate>false</LinksUpToDate>
  <CharactersWithSpaces>6790</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cp:lastModifiedBy>Anne E.M. Taylor</cp:lastModifiedBy>
  <cp:revision>6</cp:revision>
  <cp:lastPrinted>2018-11-06T22:11:00Z</cp:lastPrinted>
  <dcterms:created xsi:type="dcterms:W3CDTF">2021-05-10T14:26:00Z</dcterms:created>
  <dcterms:modified xsi:type="dcterms:W3CDTF">2021-05-20T09:46:00Z</dcterms:modified>
</cp:coreProperties>
</file>